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BFA7" w14:textId="584807D4" w:rsidR="005E4F74" w:rsidRPr="005E4F74" w:rsidRDefault="005E4F74" w:rsidP="005E4F74">
      <w:pPr>
        <w:jc w:val="center"/>
        <w:rPr>
          <w:b/>
          <w:bCs/>
          <w:sz w:val="32"/>
          <w:szCs w:val="32"/>
          <w:u w:val="single"/>
        </w:rPr>
      </w:pPr>
      <w:r w:rsidRPr="005E4F74">
        <w:rPr>
          <w:b/>
          <w:bCs/>
          <w:sz w:val="32"/>
          <w:szCs w:val="32"/>
          <w:u w:val="single"/>
        </w:rPr>
        <w:t xml:space="preserve">How To Submit a Question to </w:t>
      </w:r>
      <w:r w:rsidR="00D54F73">
        <w:rPr>
          <w:b/>
          <w:bCs/>
          <w:sz w:val="32"/>
          <w:szCs w:val="32"/>
          <w:u w:val="single"/>
        </w:rPr>
        <w:t>Our Office</w:t>
      </w:r>
    </w:p>
    <w:p w14:paraId="5603D304" w14:textId="4528C89D" w:rsidR="00B47451" w:rsidRDefault="00730BFB" w:rsidP="00730BFB">
      <w:r w:rsidRPr="00730BFB">
        <w:t>Can't find what you are looking for in our knowledge articles? Feel free to submit a question (ticket) to us by following the below steps:</w:t>
      </w:r>
    </w:p>
    <w:p w14:paraId="62F4E247" w14:textId="77777777" w:rsidR="00730BFB" w:rsidRPr="00730BFB" w:rsidRDefault="00730BFB" w:rsidP="00730BFB">
      <w:pPr>
        <w:numPr>
          <w:ilvl w:val="0"/>
          <w:numId w:val="3"/>
        </w:numPr>
      </w:pPr>
      <w:r w:rsidRPr="00730BFB">
        <w:rPr>
          <w:b/>
          <w:bCs/>
        </w:rPr>
        <w:t>Step 1</w:t>
      </w:r>
      <w:r w:rsidRPr="00730BFB">
        <w:t>: Click the "Sign-In" button at the top right-hand corner of any help center page.</w:t>
      </w:r>
    </w:p>
    <w:p w14:paraId="6799A56B" w14:textId="77777777" w:rsidR="00730BFB" w:rsidRPr="00730BFB" w:rsidRDefault="00730BFB" w:rsidP="00730BFB">
      <w:pPr>
        <w:numPr>
          <w:ilvl w:val="1"/>
          <w:numId w:val="4"/>
        </w:numPr>
      </w:pPr>
      <w:r w:rsidRPr="00730BFB">
        <w:t>Please note that if you have already signed in, this button will not appear. Instead, you can click "Submit a request" at the top right-hand corner of any help center page and skip down to step 4 in these instructions.</w:t>
      </w:r>
    </w:p>
    <w:p w14:paraId="1A092492" w14:textId="4772238A" w:rsidR="00B47451" w:rsidRDefault="00F57549" w:rsidP="00B47451">
      <w:pPr>
        <w:ind w:left="360"/>
        <w:jc w:val="center"/>
      </w:pPr>
      <w:r w:rsidRPr="00F57549">
        <w:rPr>
          <w:noProof/>
        </w:rPr>
        <w:drawing>
          <wp:inline distT="0" distB="0" distL="0" distR="0" wp14:anchorId="6CA0A2A4" wp14:editId="031BA472">
            <wp:extent cx="5469571" cy="285750"/>
            <wp:effectExtent l="19050" t="19050" r="17145" b="19050"/>
            <wp:docPr id="1839256174" name="Picture 1" descr="Screenshot of the top toolbard of the Help Center pag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56174" name="Picture 1" descr="Screenshot of the top toolbard of the Help Center pages.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9571" cy="2857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6C022D" w14:textId="77777777" w:rsidR="00D54F73" w:rsidRPr="00730BFB" w:rsidRDefault="00730BFB" w:rsidP="00D54F73">
      <w:pPr>
        <w:numPr>
          <w:ilvl w:val="0"/>
          <w:numId w:val="5"/>
        </w:numPr>
      </w:pPr>
      <w:r w:rsidRPr="00D54F73">
        <w:rPr>
          <w:b/>
          <w:bCs/>
        </w:rPr>
        <w:t>Step 2</w:t>
      </w:r>
      <w:r w:rsidRPr="00730BFB">
        <w:t xml:space="preserve">: Upon clicking "Sign-In," you will be prompted with two </w:t>
      </w:r>
      <w:r w:rsidR="00D54F73">
        <w:t>choices</w:t>
      </w:r>
      <w:r w:rsidR="00D54F73" w:rsidRPr="00730BFB">
        <w:t xml:space="preserve"> to sign into the help center.</w:t>
      </w:r>
    </w:p>
    <w:p w14:paraId="648FF3B7" w14:textId="14E4B703" w:rsidR="00730BFB" w:rsidRPr="00730BFB" w:rsidRDefault="00730BFB" w:rsidP="00836382">
      <w:pPr>
        <w:numPr>
          <w:ilvl w:val="1"/>
          <w:numId w:val="6"/>
        </w:numPr>
      </w:pPr>
      <w:r w:rsidRPr="00730BFB">
        <w:t xml:space="preserve">If you are a </w:t>
      </w:r>
      <w:r w:rsidR="00D54F73">
        <w:t>U</w:t>
      </w:r>
      <w:r w:rsidRPr="00730BFB">
        <w:t xml:space="preserve">niversity </w:t>
      </w:r>
      <w:r w:rsidR="00D54F73">
        <w:t xml:space="preserve">of Missouri </w:t>
      </w:r>
      <w:r w:rsidRPr="00730BFB">
        <w:t xml:space="preserve">student, </w:t>
      </w:r>
      <w:r w:rsidR="00D54F73">
        <w:t>U</w:t>
      </w:r>
      <w:r w:rsidR="00D54F73" w:rsidRPr="00730BFB">
        <w:t xml:space="preserve">niversity </w:t>
      </w:r>
      <w:r w:rsidR="00D54F73">
        <w:t xml:space="preserve">of Missouri </w:t>
      </w:r>
      <w:r w:rsidRPr="00730BFB">
        <w:t xml:space="preserve">faculty member, or </w:t>
      </w:r>
      <w:r w:rsidR="00D54F73">
        <w:t>U</w:t>
      </w:r>
      <w:r w:rsidR="00D54F73" w:rsidRPr="00730BFB">
        <w:t xml:space="preserve">niversity </w:t>
      </w:r>
      <w:r w:rsidR="00D54F73">
        <w:t xml:space="preserve">of Missouri </w:t>
      </w:r>
      <w:r w:rsidRPr="00730BFB">
        <w:t>staff member, click the "Continue with UM SSO Login" button to sign in via the University Single Sign-On (SSO).</w:t>
      </w:r>
    </w:p>
    <w:p w14:paraId="0185A321" w14:textId="77777777" w:rsidR="00730BFB" w:rsidRPr="00730BFB" w:rsidRDefault="00730BFB" w:rsidP="00730BFB">
      <w:pPr>
        <w:numPr>
          <w:ilvl w:val="1"/>
          <w:numId w:val="7"/>
        </w:numPr>
      </w:pPr>
      <w:r w:rsidRPr="00730BFB">
        <w:t>For all other users, please sign in using your email address and password.</w:t>
      </w:r>
    </w:p>
    <w:p w14:paraId="7ECFCED3" w14:textId="77777777" w:rsidR="00730BFB" w:rsidRPr="00730BFB" w:rsidRDefault="00730BFB" w:rsidP="00730BFB">
      <w:pPr>
        <w:numPr>
          <w:ilvl w:val="2"/>
          <w:numId w:val="8"/>
        </w:numPr>
      </w:pPr>
      <w:r w:rsidRPr="00730BFB">
        <w:t xml:space="preserve">Is it your first time signing in? Click the "Sign up" button next to the "New to MU Cashiers?" message on the bottom left-hand side. </w:t>
      </w:r>
    </w:p>
    <w:p w14:paraId="32E130CC" w14:textId="386A6C51" w:rsidR="00D54F73" w:rsidRDefault="00540C02" w:rsidP="002E4CBA">
      <w:pPr>
        <w:ind w:left="720"/>
        <w:jc w:val="center"/>
      </w:pPr>
      <w:r w:rsidRPr="00F57549">
        <w:rPr>
          <w:noProof/>
        </w:rPr>
        <w:drawing>
          <wp:inline distT="0" distB="0" distL="0" distR="0" wp14:anchorId="014FE38B" wp14:editId="3DF573A3">
            <wp:extent cx="4605596" cy="2449429"/>
            <wp:effectExtent l="19050" t="19050" r="24130" b="27305"/>
            <wp:docPr id="1402844984" name="Picture 1" descr="Screenshot of the ZenDesk account sign in scre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44984" name="Picture 1" descr="Screenshot of the ZenDesk account sign in screen. 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9764" cy="247823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07BA84" w14:textId="5B943145" w:rsidR="00B47451" w:rsidRDefault="00540C02" w:rsidP="00B47451">
      <w:pPr>
        <w:numPr>
          <w:ilvl w:val="2"/>
          <w:numId w:val="9"/>
        </w:numPr>
      </w:pPr>
      <w:r w:rsidRPr="00540C02">
        <w:t xml:space="preserve">Signing in and setting up an account allows you to closely follow your request, as well as view any previous requests you have submitted. </w:t>
      </w:r>
      <w:r w:rsidRPr="00540C02">
        <w:lastRenderedPageBreak/>
        <w:t xml:space="preserve">(See step 8 of these instructions for information on the “My Requests” screen) </w:t>
      </w:r>
    </w:p>
    <w:p w14:paraId="4A3BEBC1" w14:textId="1775F06B" w:rsidR="00964A75" w:rsidRDefault="00730BFB" w:rsidP="00540C02">
      <w:pPr>
        <w:numPr>
          <w:ilvl w:val="0"/>
          <w:numId w:val="9"/>
        </w:numPr>
      </w:pPr>
      <w:r w:rsidRPr="00540C02">
        <w:rPr>
          <w:b/>
          <w:bCs/>
        </w:rPr>
        <w:t>Step 3</w:t>
      </w:r>
      <w:r w:rsidRPr="00730BFB">
        <w:t>: Once you are signed in, click "Submit a request" at the top right-hand side of the screen.</w:t>
      </w:r>
    </w:p>
    <w:p w14:paraId="1F07C134" w14:textId="18797822" w:rsidR="00B47451" w:rsidRDefault="00F57549" w:rsidP="00B47451">
      <w:pPr>
        <w:ind w:left="360"/>
        <w:jc w:val="center"/>
      </w:pPr>
      <w:r w:rsidRPr="00F57549">
        <w:rPr>
          <w:noProof/>
        </w:rPr>
        <w:drawing>
          <wp:inline distT="0" distB="0" distL="0" distR="0" wp14:anchorId="2C1969CE" wp14:editId="3956E9A7">
            <wp:extent cx="5704205" cy="210251"/>
            <wp:effectExtent l="19050" t="19050" r="10795" b="18415"/>
            <wp:docPr id="1798519159" name="Picture 1" descr="Screenshot the top toolbar of the help center pag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19159" name="Picture 1" descr="Screenshot the top toolbar of the help center pages.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6040" cy="22616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B35ED3" w14:textId="77777777" w:rsidR="00730BFB" w:rsidRPr="00730BFB" w:rsidRDefault="00730BFB" w:rsidP="00730BFB">
      <w:pPr>
        <w:numPr>
          <w:ilvl w:val="0"/>
          <w:numId w:val="11"/>
        </w:numPr>
      </w:pPr>
      <w:r w:rsidRPr="00730BFB">
        <w:rPr>
          <w:b/>
          <w:bCs/>
        </w:rPr>
        <w:t>Step 4:</w:t>
      </w:r>
      <w:r w:rsidRPr="00730BFB">
        <w:t xml:space="preserve"> Next, follow the prompts to submit a request. </w:t>
      </w:r>
    </w:p>
    <w:p w14:paraId="5249A768" w14:textId="77777777" w:rsidR="00730BFB" w:rsidRDefault="00730BFB" w:rsidP="00730BFB">
      <w:pPr>
        <w:numPr>
          <w:ilvl w:val="1"/>
          <w:numId w:val="12"/>
        </w:numPr>
      </w:pPr>
      <w:r w:rsidRPr="00730BFB">
        <w:t xml:space="preserve">You will be required to add a subject, description, and topic. (Attachments are allowed but not required) </w:t>
      </w:r>
    </w:p>
    <w:p w14:paraId="76C1312F" w14:textId="065B9960" w:rsidR="00730BFB" w:rsidRPr="00730BFB" w:rsidRDefault="00730BFB" w:rsidP="00730BFB">
      <w:pPr>
        <w:jc w:val="center"/>
      </w:pPr>
      <w:r w:rsidRPr="00730BFB">
        <w:rPr>
          <w:noProof/>
        </w:rPr>
        <w:drawing>
          <wp:inline distT="0" distB="0" distL="0" distR="0" wp14:anchorId="0317A18A" wp14:editId="3D0B8E9A">
            <wp:extent cx="3696335" cy="2753294"/>
            <wp:effectExtent l="19050" t="19050" r="18415" b="28575"/>
            <wp:docPr id="2081627870" name="Picture 1" descr="Screenshot of the submit a request screen in ZenDe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27870" name="Picture 1" descr="Screenshot of the submit a request screen in ZenDesk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8289" cy="283668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A82A0E" w14:textId="77777777" w:rsidR="00730BFB" w:rsidRPr="00730BFB" w:rsidRDefault="00730BFB" w:rsidP="00730BFB">
      <w:pPr>
        <w:numPr>
          <w:ilvl w:val="0"/>
          <w:numId w:val="11"/>
        </w:numPr>
      </w:pPr>
      <w:r w:rsidRPr="00730BFB">
        <w:rPr>
          <w:b/>
          <w:bCs/>
        </w:rPr>
        <w:t>Step 5</w:t>
      </w:r>
      <w:r w:rsidRPr="00730BFB">
        <w:t>: Once you have filled out all the required information, click "Submit" at the bottom.</w:t>
      </w:r>
    </w:p>
    <w:p w14:paraId="44623CCB" w14:textId="77777777" w:rsidR="00730BFB" w:rsidRDefault="00730BFB" w:rsidP="00730BFB">
      <w:pPr>
        <w:numPr>
          <w:ilvl w:val="0"/>
          <w:numId w:val="11"/>
        </w:numPr>
      </w:pPr>
      <w:r w:rsidRPr="00730BFB">
        <w:rPr>
          <w:b/>
          <w:bCs/>
        </w:rPr>
        <w:t>Step 6</w:t>
      </w:r>
      <w:r w:rsidRPr="00730BFB">
        <w:t xml:space="preserve">: After submitting your request, you will receive an email confirmation. </w:t>
      </w:r>
    </w:p>
    <w:p w14:paraId="4F24CF79" w14:textId="52384593" w:rsidR="00E23A67" w:rsidRPr="00730BFB" w:rsidRDefault="00E23A67" w:rsidP="00D54F73">
      <w:pPr>
        <w:ind w:left="720"/>
        <w:jc w:val="center"/>
      </w:pPr>
      <w:r w:rsidRPr="005E4F74">
        <w:rPr>
          <w:b/>
          <w:bCs/>
          <w:noProof/>
        </w:rPr>
        <w:drawing>
          <wp:inline distT="0" distB="0" distL="0" distR="0" wp14:anchorId="53D1F277" wp14:editId="540B9229">
            <wp:extent cx="5205340" cy="442677"/>
            <wp:effectExtent l="19050" t="19050" r="14605" b="14605"/>
            <wp:docPr id="478267174" name="Picture 1" descr="Screenshot of request email confirmat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67174" name="Picture 1" descr="Screenshot of request email confirmation. 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4982" cy="45965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0A08FF" w14:textId="64BAF639" w:rsidR="00730BFB" w:rsidRPr="00730BFB" w:rsidRDefault="00730BFB" w:rsidP="00E23A67">
      <w:pPr>
        <w:numPr>
          <w:ilvl w:val="1"/>
          <w:numId w:val="13"/>
        </w:numPr>
      </w:pPr>
      <w:r w:rsidRPr="00730BFB">
        <w:t xml:space="preserve">If you have not received this confirmation email, your request has NOT been submitted. </w:t>
      </w:r>
    </w:p>
    <w:p w14:paraId="60B78279" w14:textId="77777777" w:rsidR="00730BFB" w:rsidRDefault="00730BFB" w:rsidP="00730BFB">
      <w:pPr>
        <w:numPr>
          <w:ilvl w:val="0"/>
          <w:numId w:val="11"/>
        </w:numPr>
      </w:pPr>
      <w:r w:rsidRPr="00730BFB">
        <w:rPr>
          <w:b/>
          <w:bCs/>
        </w:rPr>
        <w:t>Step 7</w:t>
      </w:r>
      <w:r w:rsidRPr="00730BFB">
        <w:t xml:space="preserve">: We will respond to your request via email as soon as possible. </w:t>
      </w:r>
    </w:p>
    <w:p w14:paraId="7B155184" w14:textId="49BC2E10" w:rsidR="00730BFB" w:rsidRPr="00730BFB" w:rsidRDefault="00730BFB" w:rsidP="00730BFB">
      <w:pPr>
        <w:numPr>
          <w:ilvl w:val="0"/>
          <w:numId w:val="11"/>
        </w:numPr>
      </w:pPr>
      <w:r w:rsidRPr="00730BFB">
        <w:rPr>
          <w:b/>
          <w:bCs/>
        </w:rPr>
        <w:t>Step 8</w:t>
      </w:r>
      <w:r w:rsidRPr="00730BFB">
        <w:t>: You can also follow the status of your request</w:t>
      </w:r>
      <w:r w:rsidR="008D7194">
        <w:t>,</w:t>
      </w:r>
      <w:r w:rsidRPr="00730BFB">
        <w:t xml:space="preserve"> </w:t>
      </w:r>
      <w:r w:rsidR="008D7194">
        <w:t xml:space="preserve">and respond to it, </w:t>
      </w:r>
      <w:r w:rsidRPr="00730BFB">
        <w:t xml:space="preserve">through the help center portal </w:t>
      </w:r>
      <w:r w:rsidR="008D7194">
        <w:t>o</w:t>
      </w:r>
      <w:r w:rsidRPr="00730BFB">
        <w:t xml:space="preserve">n your "My requests" screen. You can navigate there by clicking </w:t>
      </w:r>
      <w:r w:rsidRPr="00730BFB">
        <w:lastRenderedPageBreak/>
        <w:t>your name on the top right-hand corner of the screen and then selecting "Requests."  </w:t>
      </w:r>
    </w:p>
    <w:p w14:paraId="78BDA90F" w14:textId="0AC562E8" w:rsidR="00576101" w:rsidRDefault="003429AE" w:rsidP="00B47451">
      <w:pPr>
        <w:ind w:left="360"/>
        <w:jc w:val="center"/>
      </w:pPr>
      <w:r w:rsidRPr="003429AE">
        <w:rPr>
          <w:noProof/>
        </w:rPr>
        <w:drawing>
          <wp:inline distT="0" distB="0" distL="0" distR="0" wp14:anchorId="62FDC2E3" wp14:editId="5F66D25D">
            <wp:extent cx="4935020" cy="1743075"/>
            <wp:effectExtent l="19050" t="19050" r="18415" b="9525"/>
            <wp:docPr id="1775993901" name="Picture 1" descr="Screenshot of the My Request screen in the ZenDesk help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993901" name="Picture 1" descr="Screenshot of the My Request screen in the ZenDesk helpcenter.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0138" cy="181552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76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E5C"/>
    <w:multiLevelType w:val="hybridMultilevel"/>
    <w:tmpl w:val="5C629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6653E"/>
    <w:multiLevelType w:val="multilevel"/>
    <w:tmpl w:val="8188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B7F6B"/>
    <w:multiLevelType w:val="hybridMultilevel"/>
    <w:tmpl w:val="2446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849AB"/>
    <w:multiLevelType w:val="hybridMultilevel"/>
    <w:tmpl w:val="B414F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405277"/>
    <w:multiLevelType w:val="hybridMultilevel"/>
    <w:tmpl w:val="1692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823F6"/>
    <w:multiLevelType w:val="multilevel"/>
    <w:tmpl w:val="9F72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74813"/>
    <w:multiLevelType w:val="multilevel"/>
    <w:tmpl w:val="6502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A42D3"/>
    <w:multiLevelType w:val="multilevel"/>
    <w:tmpl w:val="A8F6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15A7B"/>
    <w:multiLevelType w:val="multilevel"/>
    <w:tmpl w:val="B92668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301690334">
    <w:abstractNumId w:val="2"/>
  </w:num>
  <w:num w:numId="2" w16cid:durableId="1186140028">
    <w:abstractNumId w:val="4"/>
  </w:num>
  <w:num w:numId="3" w16cid:durableId="272900628">
    <w:abstractNumId w:val="6"/>
  </w:num>
  <w:num w:numId="4" w16cid:durableId="20402579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64601497">
    <w:abstractNumId w:val="7"/>
  </w:num>
  <w:num w:numId="6" w16cid:durableId="121650766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53577624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05685683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108195268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0" w16cid:durableId="315182295">
    <w:abstractNumId w:val="0"/>
  </w:num>
  <w:num w:numId="11" w16cid:durableId="1635863241">
    <w:abstractNumId w:val="5"/>
  </w:num>
  <w:num w:numId="12" w16cid:durableId="116820679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56402134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96653274">
    <w:abstractNumId w:val="3"/>
  </w:num>
  <w:num w:numId="15" w16cid:durableId="2136363793">
    <w:abstractNumId w:val="8"/>
  </w:num>
  <w:num w:numId="16" w16cid:durableId="2070883403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0035955">
    <w:abstractNumId w:val="1"/>
  </w:num>
  <w:num w:numId="18" w16cid:durableId="28489025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204879752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B1"/>
    <w:rsid w:val="001370E2"/>
    <w:rsid w:val="002E072A"/>
    <w:rsid w:val="002E4CBA"/>
    <w:rsid w:val="00302FD6"/>
    <w:rsid w:val="00336B36"/>
    <w:rsid w:val="003429AE"/>
    <w:rsid w:val="003C3167"/>
    <w:rsid w:val="00516584"/>
    <w:rsid w:val="00540C02"/>
    <w:rsid w:val="00576101"/>
    <w:rsid w:val="005E4F74"/>
    <w:rsid w:val="006D36CD"/>
    <w:rsid w:val="006E5FD5"/>
    <w:rsid w:val="00730BFB"/>
    <w:rsid w:val="007C129B"/>
    <w:rsid w:val="007D6601"/>
    <w:rsid w:val="0084745D"/>
    <w:rsid w:val="008D7194"/>
    <w:rsid w:val="008E42A9"/>
    <w:rsid w:val="00900194"/>
    <w:rsid w:val="00964A75"/>
    <w:rsid w:val="009A0C70"/>
    <w:rsid w:val="009C27B0"/>
    <w:rsid w:val="009C287A"/>
    <w:rsid w:val="009E099E"/>
    <w:rsid w:val="009F7F93"/>
    <w:rsid w:val="00A00DC1"/>
    <w:rsid w:val="00A643DF"/>
    <w:rsid w:val="00AB3B33"/>
    <w:rsid w:val="00AF4061"/>
    <w:rsid w:val="00B04AFA"/>
    <w:rsid w:val="00B16A2F"/>
    <w:rsid w:val="00B47451"/>
    <w:rsid w:val="00C56EB1"/>
    <w:rsid w:val="00D54F73"/>
    <w:rsid w:val="00E23A67"/>
    <w:rsid w:val="00E56BEA"/>
    <w:rsid w:val="00E66EBD"/>
    <w:rsid w:val="00EF7098"/>
    <w:rsid w:val="00F157CA"/>
    <w:rsid w:val="00F5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76A7"/>
  <w15:chartTrackingRefBased/>
  <w15:docId w15:val="{F746741D-3462-4839-AB0E-C78AF6F3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E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464B-BD65-4A70-9D7E-0408F7F3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Ridge, Stephen</dc:creator>
  <cp:keywords/>
  <dc:description/>
  <cp:lastModifiedBy>Ridge, Stephen</cp:lastModifiedBy>
  <cp:revision>4</cp:revision>
  <cp:lastPrinted>2025-06-03T15:38:00Z</cp:lastPrinted>
  <dcterms:created xsi:type="dcterms:W3CDTF">2025-06-16T21:33:00Z</dcterms:created>
  <dcterms:modified xsi:type="dcterms:W3CDTF">2025-07-31T20:33:00Z</dcterms:modified>
</cp:coreProperties>
</file>